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D5" w:rsidRDefault="00E01AD5" w:rsidP="00E01AD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-333375</wp:posOffset>
                </wp:positionV>
                <wp:extent cx="1343025" cy="1371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D5" w:rsidRDefault="00E01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7.45pt;margin-top:-26.25pt;width:105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" fillcolor="white [3201]" stroked="f" strokeweight=".5pt">
                <v:textbox>
                  <w:txbxContent>
                    <w:p w:rsidR="00E01AD5" w:rsidRDefault="00E01AD5"/>
                  </w:txbxContent>
                </v:textbox>
              </v:shape>
            </w:pict>
          </mc:Fallback>
        </mc:AlternateContent>
      </w:r>
    </w:p>
    <w:p w:rsidR="00E01AD5" w:rsidRDefault="00E01AD5" w:rsidP="00E01AD5">
      <w:pPr>
        <w:pStyle w:val="Default"/>
        <w:spacing w:line="480" w:lineRule="auto"/>
        <w:rPr>
          <w:b/>
          <w:bCs/>
          <w:sz w:val="23"/>
          <w:szCs w:val="23"/>
        </w:rPr>
      </w:pPr>
    </w:p>
    <w:p w:rsidR="00E01AD5" w:rsidRDefault="001F61A6" w:rsidP="001F61A6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6232B4B0" wp14:editId="21E3D253">
            <wp:extent cx="2574925" cy="1179830"/>
            <wp:effectExtent l="0" t="0" r="0" b="127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D5" w:rsidRDefault="00A333EA" w:rsidP="00E01AD5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Faith that Works Tucson</w:t>
      </w:r>
      <w:r w:rsidR="00E01AD5">
        <w:rPr>
          <w:b/>
          <w:bCs/>
          <w:sz w:val="23"/>
          <w:szCs w:val="23"/>
        </w:rPr>
        <w:t xml:space="preserve"> Tax Credit </w:t>
      </w:r>
      <w:r w:rsidR="007029B0">
        <w:rPr>
          <w:b/>
          <w:bCs/>
          <w:sz w:val="23"/>
          <w:szCs w:val="23"/>
        </w:rPr>
        <w:t xml:space="preserve">(eligible for 2020 tax year) </w:t>
      </w:r>
      <w:bookmarkStart w:id="0" w:name="_GoBack"/>
      <w:bookmarkEnd w:id="0"/>
      <w:r w:rsidR="00E01AD5">
        <w:rPr>
          <w:b/>
          <w:bCs/>
          <w:sz w:val="23"/>
          <w:szCs w:val="23"/>
        </w:rPr>
        <w:t xml:space="preserve">&amp; Donation Form </w:t>
      </w:r>
    </w:p>
    <w:p w:rsidR="00CB5941" w:rsidRDefault="00CB5941" w:rsidP="00E01AD5">
      <w:pPr>
        <w:pStyle w:val="Default"/>
        <w:spacing w:line="480" w:lineRule="auto"/>
        <w:rPr>
          <w:b/>
          <w:bCs/>
          <w:i/>
          <w:iCs/>
          <w:sz w:val="23"/>
          <w:szCs w:val="23"/>
        </w:rPr>
      </w:pPr>
    </w:p>
    <w:p w:rsidR="00E01AD5" w:rsidRDefault="00CB5941" w:rsidP="00E01AD5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The</w:t>
      </w:r>
      <w:r w:rsidR="00646CD2">
        <w:rPr>
          <w:b/>
          <w:bCs/>
          <w:i/>
          <w:iCs/>
          <w:sz w:val="23"/>
          <w:szCs w:val="23"/>
        </w:rPr>
        <w:t xml:space="preserve"> </w:t>
      </w:r>
      <w:r w:rsidR="00E01AD5">
        <w:rPr>
          <w:b/>
          <w:bCs/>
          <w:i/>
          <w:iCs/>
          <w:sz w:val="23"/>
          <w:szCs w:val="23"/>
        </w:rPr>
        <w:t xml:space="preserve">Arizona Charitable Tax Credit </w:t>
      </w:r>
      <w:r w:rsidR="00646CD2">
        <w:rPr>
          <w:b/>
          <w:bCs/>
          <w:i/>
          <w:iCs/>
          <w:sz w:val="23"/>
          <w:szCs w:val="23"/>
        </w:rPr>
        <w:t xml:space="preserve">for helping low income residents of Arizona </w:t>
      </w:r>
      <w:r w:rsidR="00E01AD5">
        <w:rPr>
          <w:b/>
          <w:bCs/>
          <w:i/>
          <w:iCs/>
          <w:sz w:val="23"/>
          <w:szCs w:val="23"/>
        </w:rPr>
        <w:t xml:space="preserve">can be taken in addition to </w:t>
      </w:r>
      <w:r w:rsidR="00646CD2">
        <w:rPr>
          <w:b/>
          <w:bCs/>
          <w:i/>
          <w:iCs/>
          <w:sz w:val="23"/>
          <w:szCs w:val="23"/>
        </w:rPr>
        <w:t xml:space="preserve">tax </w:t>
      </w:r>
      <w:r w:rsidR="00E01AD5">
        <w:rPr>
          <w:b/>
          <w:bCs/>
          <w:i/>
          <w:iCs/>
          <w:sz w:val="23"/>
          <w:szCs w:val="23"/>
        </w:rPr>
        <w:t xml:space="preserve">credits for </w:t>
      </w:r>
      <w:r w:rsidR="00646CD2">
        <w:rPr>
          <w:b/>
          <w:bCs/>
          <w:i/>
          <w:iCs/>
          <w:sz w:val="23"/>
          <w:szCs w:val="23"/>
        </w:rPr>
        <w:t>helping Arizona</w:t>
      </w:r>
      <w:r w:rsidR="00E01AD5">
        <w:rPr>
          <w:b/>
          <w:bCs/>
          <w:i/>
          <w:iCs/>
          <w:sz w:val="23"/>
          <w:szCs w:val="23"/>
        </w:rPr>
        <w:t xml:space="preserve"> schools. Report donation</w:t>
      </w:r>
      <w:r w:rsidR="00646CD2">
        <w:rPr>
          <w:b/>
          <w:bCs/>
          <w:i/>
          <w:iCs/>
          <w:sz w:val="23"/>
          <w:szCs w:val="23"/>
        </w:rPr>
        <w:t>s</w:t>
      </w:r>
      <w:r w:rsidR="00E01AD5">
        <w:rPr>
          <w:b/>
          <w:bCs/>
          <w:i/>
          <w:iCs/>
          <w:sz w:val="23"/>
          <w:szCs w:val="23"/>
        </w:rPr>
        <w:t xml:space="preserve"> on AZ Form 321. Arizona allows until April 15 to qualify for a tax credit for the previous year. An individual may be eligible for a tax credit up to $400 filing single, or $800 filing taxes jointly. Your tax credit will be applied to reduce your tax liability, dollar-for-dollar actual credit off the amount you pay in state taxes. </w:t>
      </w:r>
      <w:r w:rsidR="00646CD2">
        <w:rPr>
          <w:b/>
          <w:bCs/>
          <w:i/>
          <w:iCs/>
          <w:sz w:val="23"/>
          <w:szCs w:val="23"/>
        </w:rPr>
        <w:t>Please c</w:t>
      </w:r>
      <w:r w:rsidR="00E01AD5">
        <w:rPr>
          <w:b/>
          <w:bCs/>
          <w:i/>
          <w:iCs/>
          <w:sz w:val="23"/>
          <w:szCs w:val="23"/>
        </w:rPr>
        <w:t xml:space="preserve">onsult your tax advisor. </w:t>
      </w:r>
    </w:p>
    <w:p w:rsidR="00E01AD5" w:rsidRDefault="00E01AD5" w:rsidP="00E01AD5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Name________________________________________ </w:t>
      </w:r>
    </w:p>
    <w:p w:rsidR="00E01AD5" w:rsidRDefault="00E01AD5" w:rsidP="00E01AD5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Address______________________________________ </w:t>
      </w:r>
    </w:p>
    <w:p w:rsidR="00E01AD5" w:rsidRDefault="00E01AD5" w:rsidP="00E01AD5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City/State/Zip_________________________________ </w:t>
      </w:r>
    </w:p>
    <w:p w:rsidR="00E01AD5" w:rsidRDefault="00E01AD5" w:rsidP="00E01AD5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Email________________________________________ </w:t>
      </w:r>
    </w:p>
    <w:p w:rsidR="00E01AD5" w:rsidRDefault="00E01AD5" w:rsidP="00E01AD5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AMOUNT DONATING: ______________ </w:t>
      </w:r>
    </w:p>
    <w:p w:rsidR="00E01AD5" w:rsidRPr="001F61A6" w:rsidRDefault="00E01AD5" w:rsidP="00E01AD5">
      <w:pPr>
        <w:pStyle w:val="Default"/>
        <w:spacing w:line="480" w:lineRule="auto"/>
        <w:rPr>
          <w:bCs/>
          <w:sz w:val="23"/>
          <w:szCs w:val="23"/>
        </w:rPr>
      </w:pPr>
    </w:p>
    <w:p w:rsidR="00E01AD5" w:rsidRDefault="00E01AD5" w:rsidP="00E01AD5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make checks or money orders payable to </w:t>
      </w:r>
      <w:r w:rsidR="00A333EA">
        <w:rPr>
          <w:b/>
          <w:bCs/>
          <w:sz w:val="23"/>
          <w:szCs w:val="23"/>
        </w:rPr>
        <w:t>Faith that Works Tucson</w:t>
      </w:r>
      <w:r>
        <w:rPr>
          <w:b/>
          <w:bCs/>
          <w:sz w:val="23"/>
          <w:szCs w:val="23"/>
        </w:rPr>
        <w:t>, Inc. Send your donation to</w:t>
      </w:r>
      <w:r w:rsidR="00FB0507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 w:rsidR="00A333EA">
        <w:rPr>
          <w:b/>
          <w:bCs/>
          <w:sz w:val="23"/>
          <w:szCs w:val="23"/>
        </w:rPr>
        <w:t>Faith that Works Tucson, Inc.</w:t>
      </w:r>
      <w:r w:rsidR="00CB5941">
        <w:rPr>
          <w:b/>
          <w:bCs/>
          <w:sz w:val="23"/>
          <w:szCs w:val="23"/>
        </w:rPr>
        <w:t>,</w:t>
      </w:r>
      <w:r w:rsidR="00A333EA">
        <w:rPr>
          <w:b/>
          <w:bCs/>
          <w:sz w:val="23"/>
          <w:szCs w:val="23"/>
        </w:rPr>
        <w:t xml:space="preserve"> 7650 N. Paseo del Norte,</w:t>
      </w:r>
      <w:r>
        <w:rPr>
          <w:b/>
          <w:bCs/>
          <w:sz w:val="23"/>
          <w:szCs w:val="23"/>
        </w:rPr>
        <w:t xml:space="preserve"> Tucson, AZ 857</w:t>
      </w:r>
      <w:r w:rsidR="00A333EA">
        <w:rPr>
          <w:b/>
          <w:bCs/>
          <w:sz w:val="23"/>
          <w:szCs w:val="23"/>
        </w:rPr>
        <w:t>04</w:t>
      </w:r>
      <w:r>
        <w:rPr>
          <w:b/>
          <w:bCs/>
          <w:sz w:val="23"/>
          <w:szCs w:val="23"/>
        </w:rPr>
        <w:t xml:space="preserve"> </w:t>
      </w:r>
    </w:p>
    <w:p w:rsidR="00CB5941" w:rsidRDefault="00CB5941" w:rsidP="00E01AD5">
      <w:pPr>
        <w:spacing w:line="480" w:lineRule="auto"/>
        <w:rPr>
          <w:b/>
          <w:bCs/>
          <w:i/>
          <w:iCs/>
          <w:sz w:val="23"/>
          <w:szCs w:val="23"/>
        </w:rPr>
      </w:pPr>
    </w:p>
    <w:p w:rsidR="004B3655" w:rsidRDefault="00E01AD5" w:rsidP="00E01AD5">
      <w:pPr>
        <w:spacing w:line="480" w:lineRule="auto"/>
      </w:pPr>
      <w:r>
        <w:rPr>
          <w:b/>
          <w:bCs/>
          <w:i/>
          <w:iCs/>
          <w:sz w:val="23"/>
          <w:szCs w:val="23"/>
        </w:rPr>
        <w:t>A letter of receipt will be sent to you. THANK YOU FOR YOUR SUPPORT!</w:t>
      </w:r>
    </w:p>
    <w:sectPr w:rsidR="004B3655" w:rsidSect="001F61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D5"/>
    <w:rsid w:val="001F61A6"/>
    <w:rsid w:val="004B3655"/>
    <w:rsid w:val="00646CD2"/>
    <w:rsid w:val="007029B0"/>
    <w:rsid w:val="00A333EA"/>
    <w:rsid w:val="00CB5941"/>
    <w:rsid w:val="00E01AD5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A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A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RuthAnn Smithrud</cp:lastModifiedBy>
  <cp:revision>6</cp:revision>
  <cp:lastPrinted>2019-04-29T23:39:00Z</cp:lastPrinted>
  <dcterms:created xsi:type="dcterms:W3CDTF">2019-04-29T23:39:00Z</dcterms:created>
  <dcterms:modified xsi:type="dcterms:W3CDTF">2019-12-02T21:06:00Z</dcterms:modified>
</cp:coreProperties>
</file>